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7E" w:rsidRPr="009762BB" w:rsidRDefault="00946142">
      <w:pPr>
        <w:rPr>
          <w:b/>
          <w:sz w:val="24"/>
          <w:szCs w:val="24"/>
          <w:lang w:eastAsia="en-GB"/>
        </w:rPr>
      </w:pPr>
      <w:r w:rsidRPr="001F547F">
        <w:rPr>
          <w:b/>
          <w:sz w:val="32"/>
          <w:szCs w:val="32"/>
          <w:lang w:eastAsia="en-GB"/>
        </w:rPr>
        <w:t>T</w:t>
      </w:r>
      <w:r w:rsidR="00647E34" w:rsidRPr="001F547F">
        <w:rPr>
          <w:b/>
          <w:sz w:val="32"/>
          <w:szCs w:val="32"/>
          <w:lang w:eastAsia="en-GB"/>
        </w:rPr>
        <w:t xml:space="preserve">ool for </w:t>
      </w:r>
      <w:r w:rsidRPr="001F547F">
        <w:rPr>
          <w:b/>
          <w:sz w:val="32"/>
          <w:szCs w:val="32"/>
          <w:lang w:eastAsia="en-GB"/>
        </w:rPr>
        <w:t>mapping</w:t>
      </w:r>
      <w:r w:rsidR="00190459" w:rsidRPr="001F547F">
        <w:rPr>
          <w:b/>
          <w:sz w:val="32"/>
          <w:szCs w:val="32"/>
          <w:lang w:eastAsia="en-GB"/>
        </w:rPr>
        <w:t xml:space="preserve"> </w:t>
      </w:r>
      <w:r w:rsidR="00EE7018" w:rsidRPr="001F547F">
        <w:rPr>
          <w:b/>
          <w:sz w:val="32"/>
          <w:szCs w:val="32"/>
          <w:lang w:eastAsia="en-GB"/>
        </w:rPr>
        <w:t>change</w:t>
      </w:r>
      <w:r w:rsidRPr="001F547F">
        <w:rPr>
          <w:b/>
          <w:sz w:val="32"/>
          <w:szCs w:val="32"/>
          <w:lang w:eastAsia="en-GB"/>
        </w:rPr>
        <w:t xml:space="preserve"> </w:t>
      </w:r>
      <w:r w:rsidR="006E3B3C" w:rsidRPr="001F547F">
        <w:rPr>
          <w:b/>
          <w:sz w:val="32"/>
          <w:szCs w:val="32"/>
          <w:lang w:eastAsia="en-GB"/>
        </w:rPr>
        <w:t>process</w:t>
      </w:r>
      <w:r w:rsidR="006858C0" w:rsidRPr="001F547F">
        <w:rPr>
          <w:b/>
          <w:sz w:val="32"/>
          <w:szCs w:val="32"/>
          <w:lang w:eastAsia="en-GB"/>
        </w:rPr>
        <w:t xml:space="preserve"> and outcomes</w:t>
      </w:r>
      <w:r w:rsidR="00EE7018" w:rsidRPr="009762BB">
        <w:rPr>
          <w:rStyle w:val="FootnoteReference"/>
          <w:b/>
          <w:sz w:val="24"/>
          <w:szCs w:val="24"/>
          <w:lang w:eastAsia="en-GB"/>
        </w:rPr>
        <w:footnoteReference w:id="1"/>
      </w:r>
    </w:p>
    <w:p w:rsidR="00450F94" w:rsidRPr="009762BB" w:rsidRDefault="00A267BD" w:rsidP="00450F94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The</w:t>
      </w:r>
      <w:r w:rsidR="00642D9A" w:rsidRPr="009762BB">
        <w:rPr>
          <w:sz w:val="24"/>
          <w:szCs w:val="24"/>
          <w:lang w:eastAsia="en-GB"/>
        </w:rPr>
        <w:t xml:space="preserve"> </w:t>
      </w:r>
      <w:r w:rsidR="00506EC2" w:rsidRPr="009762BB">
        <w:rPr>
          <w:sz w:val="24"/>
          <w:szCs w:val="24"/>
          <w:lang w:eastAsia="en-GB"/>
        </w:rPr>
        <w:t xml:space="preserve">tool </w:t>
      </w:r>
      <w:r>
        <w:rPr>
          <w:sz w:val="24"/>
          <w:szCs w:val="24"/>
          <w:lang w:eastAsia="en-GB"/>
        </w:rPr>
        <w:t>is designed to facilitate</w:t>
      </w:r>
      <w:r w:rsidR="00946142">
        <w:rPr>
          <w:sz w:val="24"/>
          <w:szCs w:val="24"/>
          <w:lang w:eastAsia="en-GB"/>
        </w:rPr>
        <w:t xml:space="preserve"> planning and </w:t>
      </w:r>
      <w:r>
        <w:rPr>
          <w:sz w:val="24"/>
          <w:szCs w:val="24"/>
          <w:lang w:eastAsia="en-GB"/>
        </w:rPr>
        <w:t>documenting</w:t>
      </w:r>
      <w:r w:rsidR="006E3B3C">
        <w:rPr>
          <w:sz w:val="24"/>
          <w:szCs w:val="24"/>
          <w:lang w:eastAsia="en-GB"/>
        </w:rPr>
        <w:t xml:space="preserve"> change processes</w:t>
      </w:r>
      <w:r w:rsidR="00506EC2" w:rsidRPr="009762BB">
        <w:rPr>
          <w:sz w:val="24"/>
          <w:szCs w:val="24"/>
          <w:lang w:eastAsia="en-GB"/>
        </w:rPr>
        <w:t xml:space="preserve"> </w:t>
      </w:r>
      <w:r w:rsidR="006E3B3C">
        <w:rPr>
          <w:sz w:val="24"/>
          <w:szCs w:val="24"/>
          <w:lang w:eastAsia="en-GB"/>
        </w:rPr>
        <w:t xml:space="preserve">and </w:t>
      </w:r>
      <w:r w:rsidR="00EE7018">
        <w:rPr>
          <w:sz w:val="24"/>
          <w:szCs w:val="24"/>
          <w:lang w:eastAsia="en-GB"/>
        </w:rPr>
        <w:t xml:space="preserve">outcomes </w:t>
      </w:r>
      <w:r w:rsidR="006858C0">
        <w:rPr>
          <w:sz w:val="24"/>
          <w:szCs w:val="24"/>
          <w:lang w:eastAsia="en-GB"/>
        </w:rPr>
        <w:t xml:space="preserve">for </w:t>
      </w:r>
      <w:r w:rsidRPr="006858C0">
        <w:rPr>
          <w:sz w:val="24"/>
          <w:szCs w:val="24"/>
          <w:lang w:eastAsia="en-GB"/>
        </w:rPr>
        <w:t>professional</w:t>
      </w:r>
      <w:r w:rsidR="006858C0" w:rsidRPr="006858C0">
        <w:rPr>
          <w:sz w:val="24"/>
          <w:szCs w:val="24"/>
          <w:lang w:eastAsia="en-GB"/>
        </w:rPr>
        <w:t xml:space="preserve"> development and research purposes</w:t>
      </w:r>
      <w:r w:rsidR="006858C0">
        <w:rPr>
          <w:sz w:val="24"/>
          <w:szCs w:val="24"/>
          <w:lang w:eastAsia="en-GB"/>
        </w:rPr>
        <w:t>. The tool draws</w:t>
      </w:r>
      <w:r w:rsidR="00506EC2" w:rsidRPr="006858C0">
        <w:rPr>
          <w:sz w:val="24"/>
          <w:szCs w:val="24"/>
          <w:lang w:eastAsia="en-GB"/>
        </w:rPr>
        <w:t xml:space="preserve"> on</w:t>
      </w:r>
      <w:r w:rsidR="00630885" w:rsidRPr="006858C0">
        <w:rPr>
          <w:sz w:val="24"/>
          <w:szCs w:val="24"/>
          <w:lang w:eastAsia="en-GB"/>
        </w:rPr>
        <w:t xml:space="preserve"> </w:t>
      </w:r>
      <w:r w:rsidR="009762BB" w:rsidRPr="006858C0">
        <w:rPr>
          <w:sz w:val="24"/>
          <w:szCs w:val="24"/>
          <w:lang w:eastAsia="en-GB"/>
        </w:rPr>
        <w:t xml:space="preserve">the </w:t>
      </w:r>
      <w:r w:rsidR="006858C0" w:rsidRPr="006858C0">
        <w:rPr>
          <w:sz w:val="24"/>
          <w:szCs w:val="24"/>
          <w:lang w:eastAsia="en-GB"/>
        </w:rPr>
        <w:t>Activity Network</w:t>
      </w:r>
      <w:r w:rsidR="006858C0">
        <w:rPr>
          <w:sz w:val="24"/>
          <w:szCs w:val="24"/>
          <w:lang w:eastAsia="en-GB"/>
        </w:rPr>
        <w:t xml:space="preserve"> and</w:t>
      </w:r>
      <w:r w:rsidR="006858C0" w:rsidRPr="006858C0">
        <w:rPr>
          <w:sz w:val="24"/>
          <w:szCs w:val="24"/>
          <w:lang w:eastAsia="en-GB"/>
        </w:rPr>
        <w:t xml:space="preserve"> </w:t>
      </w:r>
      <w:r w:rsidR="00630885" w:rsidRPr="006858C0">
        <w:rPr>
          <w:sz w:val="24"/>
          <w:szCs w:val="24"/>
          <w:lang w:eastAsia="en-GB"/>
        </w:rPr>
        <w:t>Teacher A</w:t>
      </w:r>
      <w:r w:rsidR="00294E28" w:rsidRPr="006858C0">
        <w:rPr>
          <w:sz w:val="24"/>
          <w:szCs w:val="24"/>
          <w:lang w:eastAsia="en-GB"/>
        </w:rPr>
        <w:t>gency for</w:t>
      </w:r>
      <w:r w:rsidR="00630885" w:rsidRPr="006858C0">
        <w:rPr>
          <w:sz w:val="24"/>
          <w:szCs w:val="24"/>
          <w:lang w:eastAsia="en-GB"/>
        </w:rPr>
        <w:t xml:space="preserve"> I</w:t>
      </w:r>
      <w:r w:rsidR="001E0BEB" w:rsidRPr="006858C0">
        <w:rPr>
          <w:sz w:val="24"/>
          <w:szCs w:val="24"/>
          <w:lang w:eastAsia="en-GB"/>
        </w:rPr>
        <w:t>nclusion</w:t>
      </w:r>
      <w:r w:rsidR="001E0BEB" w:rsidRPr="006858C0">
        <w:rPr>
          <w:rStyle w:val="FootnoteReference"/>
          <w:sz w:val="24"/>
          <w:szCs w:val="24"/>
          <w:lang w:eastAsia="en-GB"/>
        </w:rPr>
        <w:footnoteReference w:id="2"/>
      </w:r>
      <w:r w:rsidR="006858C0">
        <w:rPr>
          <w:sz w:val="24"/>
          <w:szCs w:val="24"/>
          <w:lang w:eastAsia="en-GB"/>
        </w:rPr>
        <w:t xml:space="preserve"> </w:t>
      </w:r>
      <w:r w:rsidR="006858C0" w:rsidRPr="006858C0">
        <w:rPr>
          <w:sz w:val="24"/>
          <w:szCs w:val="24"/>
          <w:lang w:eastAsia="en-GB"/>
        </w:rPr>
        <w:t>model</w:t>
      </w:r>
      <w:r w:rsidR="006858C0">
        <w:rPr>
          <w:sz w:val="24"/>
          <w:szCs w:val="24"/>
          <w:lang w:eastAsia="en-GB"/>
        </w:rPr>
        <w:t>s</w:t>
      </w:r>
      <w:r w:rsidR="00450F94" w:rsidRPr="009762BB">
        <w:rPr>
          <w:sz w:val="24"/>
          <w:szCs w:val="24"/>
          <w:lang w:eastAsia="en-GB"/>
        </w:rPr>
        <w:t xml:space="preserve"> to map educational practices in relation to particular </w:t>
      </w:r>
      <w:r w:rsidR="00EE7018">
        <w:rPr>
          <w:sz w:val="24"/>
          <w:szCs w:val="24"/>
          <w:lang w:eastAsia="en-GB"/>
        </w:rPr>
        <w:t xml:space="preserve">objectives (e.g. closing the </w:t>
      </w:r>
      <w:r>
        <w:rPr>
          <w:sz w:val="24"/>
          <w:szCs w:val="24"/>
          <w:lang w:eastAsia="en-GB"/>
        </w:rPr>
        <w:t>attainment</w:t>
      </w:r>
      <w:r w:rsidR="00EE7018">
        <w:rPr>
          <w:sz w:val="24"/>
          <w:szCs w:val="24"/>
          <w:lang w:eastAsia="en-GB"/>
        </w:rPr>
        <w:t xml:space="preserve"> gap</w:t>
      </w:r>
      <w:r w:rsidR="00450F94" w:rsidRPr="009762BB">
        <w:rPr>
          <w:sz w:val="24"/>
          <w:szCs w:val="24"/>
          <w:lang w:eastAsia="en-GB"/>
        </w:rPr>
        <w:t xml:space="preserve">), using particular approaches (e.g. </w:t>
      </w:r>
      <w:r w:rsidR="00630885" w:rsidRPr="009762BB">
        <w:rPr>
          <w:sz w:val="24"/>
          <w:szCs w:val="24"/>
          <w:lang w:eastAsia="en-GB"/>
        </w:rPr>
        <w:t>Inclusive pedagogy</w:t>
      </w:r>
      <w:r w:rsidR="00450F94" w:rsidRPr="009762BB">
        <w:rPr>
          <w:sz w:val="24"/>
          <w:szCs w:val="24"/>
          <w:lang w:eastAsia="en-GB"/>
        </w:rPr>
        <w:t>)</w:t>
      </w:r>
      <w:r w:rsidR="00294E28" w:rsidRPr="009762BB">
        <w:rPr>
          <w:sz w:val="24"/>
          <w:szCs w:val="24"/>
          <w:lang w:eastAsia="en-GB"/>
        </w:rPr>
        <w:t>,</w:t>
      </w:r>
      <w:r w:rsidR="00450F94" w:rsidRPr="009762BB">
        <w:rPr>
          <w:sz w:val="24"/>
          <w:szCs w:val="24"/>
          <w:lang w:eastAsia="en-GB"/>
        </w:rPr>
        <w:t xml:space="preserve"> </w:t>
      </w:r>
      <w:r w:rsidR="001E0BEB" w:rsidRPr="009762BB">
        <w:rPr>
          <w:sz w:val="24"/>
          <w:szCs w:val="24"/>
          <w:lang w:eastAsia="en-GB"/>
        </w:rPr>
        <w:t xml:space="preserve">while </w:t>
      </w:r>
      <w:r w:rsidR="00294E28" w:rsidRPr="009762BB">
        <w:rPr>
          <w:sz w:val="24"/>
          <w:szCs w:val="24"/>
          <w:lang w:eastAsia="en-GB"/>
        </w:rPr>
        <w:t xml:space="preserve">accounting for contextual variation of issues, actors and environments. </w:t>
      </w:r>
      <w:r w:rsidR="0012155F" w:rsidRPr="009762BB">
        <w:rPr>
          <w:sz w:val="24"/>
          <w:szCs w:val="24"/>
          <w:lang w:eastAsia="en-GB"/>
        </w:rPr>
        <w:t>The m</w:t>
      </w:r>
      <w:r w:rsidR="00294E28" w:rsidRPr="009762BB">
        <w:rPr>
          <w:sz w:val="24"/>
          <w:szCs w:val="24"/>
          <w:lang w:eastAsia="en-GB"/>
        </w:rPr>
        <w:t>odel components are represented in figure 1 and described below:</w:t>
      </w:r>
    </w:p>
    <w:p w:rsidR="00450F94" w:rsidRPr="009762BB" w:rsidRDefault="00294E28">
      <w:pPr>
        <w:rPr>
          <w:sz w:val="24"/>
          <w:szCs w:val="24"/>
          <w:lang w:eastAsia="en-GB"/>
        </w:rPr>
      </w:pPr>
      <w:r w:rsidRPr="009762BB">
        <w:rPr>
          <w:noProof/>
          <w:sz w:val="24"/>
          <w:szCs w:val="24"/>
          <w:lang w:eastAsia="en-GB"/>
        </w:rPr>
        <w:drawing>
          <wp:inline distT="0" distB="0" distL="0" distR="0" wp14:anchorId="0C3F26C0" wp14:editId="6DBE4487">
            <wp:extent cx="4320000" cy="2919600"/>
            <wp:effectExtent l="0" t="0" r="4445" b="0"/>
            <wp:docPr id="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9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983" w:rsidRPr="009762BB" w:rsidRDefault="00647E34" w:rsidP="00A22983">
      <w:pPr>
        <w:pStyle w:val="Caption"/>
        <w:rPr>
          <w:sz w:val="24"/>
          <w:szCs w:val="24"/>
        </w:rPr>
      </w:pPr>
      <w:bookmarkStart w:id="0" w:name="_Ref424108074"/>
      <w:r w:rsidRPr="009762BB">
        <w:rPr>
          <w:sz w:val="24"/>
          <w:szCs w:val="24"/>
        </w:rPr>
        <w:t xml:space="preserve">Figure </w:t>
      </w:r>
      <w:r w:rsidR="00844FBD" w:rsidRPr="009762BB">
        <w:rPr>
          <w:sz w:val="24"/>
          <w:szCs w:val="24"/>
        </w:rPr>
        <w:fldChar w:fldCharType="begin"/>
      </w:r>
      <w:r w:rsidR="00844FBD" w:rsidRPr="009762BB">
        <w:rPr>
          <w:sz w:val="24"/>
          <w:szCs w:val="24"/>
        </w:rPr>
        <w:instrText xml:space="preserve"> SEQ Figure \* ARABIC </w:instrText>
      </w:r>
      <w:r w:rsidR="00844FBD" w:rsidRPr="009762BB">
        <w:rPr>
          <w:sz w:val="24"/>
          <w:szCs w:val="24"/>
        </w:rPr>
        <w:fldChar w:fldCharType="separate"/>
      </w:r>
      <w:r w:rsidR="0068325A">
        <w:rPr>
          <w:noProof/>
          <w:sz w:val="24"/>
          <w:szCs w:val="24"/>
        </w:rPr>
        <w:t>1</w:t>
      </w:r>
      <w:r w:rsidR="00844FBD" w:rsidRPr="009762BB">
        <w:rPr>
          <w:sz w:val="24"/>
          <w:szCs w:val="24"/>
        </w:rPr>
        <w:fldChar w:fldCharType="end"/>
      </w:r>
      <w:bookmarkEnd w:id="0"/>
      <w:r w:rsidRPr="009762BB">
        <w:rPr>
          <w:sz w:val="24"/>
          <w:szCs w:val="24"/>
        </w:rPr>
        <w:t xml:space="preserve">: </w:t>
      </w:r>
      <w:r w:rsidR="006858C0">
        <w:rPr>
          <w:sz w:val="24"/>
          <w:szCs w:val="24"/>
        </w:rPr>
        <w:t xml:space="preserve">Network activity model </w:t>
      </w:r>
    </w:p>
    <w:p w:rsidR="00D83E90" w:rsidRPr="009762BB" w:rsidRDefault="0012155F" w:rsidP="00D83E90">
      <w:pPr>
        <w:spacing w:after="120" w:line="240" w:lineRule="auto"/>
        <w:jc w:val="both"/>
        <w:rPr>
          <w:sz w:val="24"/>
          <w:szCs w:val="24"/>
        </w:rPr>
      </w:pPr>
      <w:r w:rsidRPr="009762BB">
        <w:rPr>
          <w:b/>
          <w:i/>
          <w:sz w:val="24"/>
          <w:szCs w:val="24"/>
        </w:rPr>
        <w:t>Subject</w:t>
      </w:r>
      <w:r w:rsidR="00647E34" w:rsidRPr="009762BB">
        <w:rPr>
          <w:b/>
          <w:sz w:val="24"/>
          <w:szCs w:val="24"/>
        </w:rPr>
        <w:t xml:space="preserve"> </w:t>
      </w:r>
      <w:r w:rsidR="00647E34" w:rsidRPr="009762BB">
        <w:rPr>
          <w:sz w:val="24"/>
          <w:szCs w:val="24"/>
        </w:rPr>
        <w:t xml:space="preserve">refers to the person or persons that is/are carrying out the activity. The activity is understood and analysed from his/her perspective (e.g. </w:t>
      </w:r>
      <w:r w:rsidR="001806DA">
        <w:rPr>
          <w:sz w:val="24"/>
          <w:szCs w:val="24"/>
        </w:rPr>
        <w:t>individual teacher</w:t>
      </w:r>
      <w:r w:rsidR="001806DA" w:rsidRPr="009762BB">
        <w:rPr>
          <w:sz w:val="24"/>
          <w:szCs w:val="24"/>
        </w:rPr>
        <w:t>s</w:t>
      </w:r>
      <w:r w:rsidR="001806DA">
        <w:rPr>
          <w:sz w:val="24"/>
          <w:szCs w:val="24"/>
        </w:rPr>
        <w:t xml:space="preserve"> or all </w:t>
      </w:r>
      <w:r w:rsidR="009762BB">
        <w:rPr>
          <w:sz w:val="24"/>
          <w:szCs w:val="24"/>
        </w:rPr>
        <w:t>school staff</w:t>
      </w:r>
      <w:r w:rsidR="00647E34" w:rsidRPr="009762BB">
        <w:rPr>
          <w:sz w:val="24"/>
          <w:szCs w:val="24"/>
        </w:rPr>
        <w:t>).</w:t>
      </w:r>
    </w:p>
    <w:p w:rsidR="00D83E90" w:rsidRPr="009762BB" w:rsidRDefault="0012155F" w:rsidP="00D83E90">
      <w:pPr>
        <w:spacing w:after="120" w:line="240" w:lineRule="auto"/>
        <w:jc w:val="both"/>
        <w:rPr>
          <w:sz w:val="24"/>
          <w:szCs w:val="24"/>
        </w:rPr>
      </w:pPr>
      <w:r w:rsidRPr="009762BB">
        <w:rPr>
          <w:b/>
          <w:i/>
          <w:sz w:val="24"/>
          <w:szCs w:val="24"/>
        </w:rPr>
        <w:t>Object</w:t>
      </w:r>
      <w:r w:rsidR="00647E34" w:rsidRPr="009762BB">
        <w:rPr>
          <w:i/>
          <w:sz w:val="24"/>
          <w:szCs w:val="24"/>
        </w:rPr>
        <w:t xml:space="preserve"> </w:t>
      </w:r>
      <w:r w:rsidR="00647E34" w:rsidRPr="009762BB">
        <w:rPr>
          <w:sz w:val="24"/>
          <w:szCs w:val="24"/>
        </w:rPr>
        <w:t>refers to the focus of the activity; it defines what the activity is directed towards. This c</w:t>
      </w:r>
      <w:r w:rsidR="009762BB" w:rsidRPr="009762BB">
        <w:rPr>
          <w:sz w:val="24"/>
          <w:szCs w:val="24"/>
        </w:rPr>
        <w:t>an be another person, a problem or</w:t>
      </w:r>
      <w:r w:rsidR="00647E34" w:rsidRPr="009762BB">
        <w:rPr>
          <w:sz w:val="24"/>
          <w:szCs w:val="24"/>
        </w:rPr>
        <w:t xml:space="preserve"> a topic</w:t>
      </w:r>
      <w:r w:rsidR="001806DA">
        <w:rPr>
          <w:sz w:val="24"/>
          <w:szCs w:val="24"/>
        </w:rPr>
        <w:t xml:space="preserve"> (e.g. developing teacher agency for inclusion</w:t>
      </w:r>
      <w:r w:rsidR="00647E34" w:rsidRPr="009762BB">
        <w:rPr>
          <w:sz w:val="24"/>
          <w:szCs w:val="24"/>
        </w:rPr>
        <w:t xml:space="preserve">). </w:t>
      </w:r>
    </w:p>
    <w:p w:rsidR="00D83E90" w:rsidRPr="009762BB" w:rsidRDefault="0012155F" w:rsidP="00D83E90">
      <w:pPr>
        <w:spacing w:after="120" w:line="240" w:lineRule="auto"/>
        <w:jc w:val="both"/>
        <w:rPr>
          <w:sz w:val="24"/>
          <w:szCs w:val="24"/>
        </w:rPr>
      </w:pPr>
      <w:r w:rsidRPr="009762BB">
        <w:rPr>
          <w:b/>
          <w:i/>
          <w:sz w:val="24"/>
          <w:szCs w:val="24"/>
        </w:rPr>
        <w:t>Outcome</w:t>
      </w:r>
      <w:r w:rsidR="00647E34" w:rsidRPr="009762BB">
        <w:rPr>
          <w:sz w:val="24"/>
          <w:szCs w:val="24"/>
        </w:rPr>
        <w:t xml:space="preserve"> refers to all wanted and unwanted results or impacts that are created as a result of carrying out an activity (e.g. </w:t>
      </w:r>
      <w:r w:rsidR="00A22983" w:rsidRPr="009762BB">
        <w:rPr>
          <w:sz w:val="24"/>
          <w:szCs w:val="24"/>
        </w:rPr>
        <w:t xml:space="preserve">achievement, wellbeing, </w:t>
      </w:r>
      <w:r w:rsidR="001806DA" w:rsidRPr="009762BB">
        <w:rPr>
          <w:sz w:val="24"/>
          <w:szCs w:val="24"/>
        </w:rPr>
        <w:t xml:space="preserve">collaboration, </w:t>
      </w:r>
      <w:r w:rsidR="00A22983" w:rsidRPr="009762BB">
        <w:rPr>
          <w:sz w:val="24"/>
          <w:szCs w:val="24"/>
        </w:rPr>
        <w:t>participation</w:t>
      </w:r>
      <w:r w:rsidR="001806DA">
        <w:rPr>
          <w:sz w:val="24"/>
          <w:szCs w:val="24"/>
        </w:rPr>
        <w:t xml:space="preserve"> in reserach</w:t>
      </w:r>
      <w:r w:rsidR="00647E34" w:rsidRPr="009762BB">
        <w:rPr>
          <w:sz w:val="24"/>
          <w:szCs w:val="24"/>
        </w:rPr>
        <w:t>).</w:t>
      </w:r>
      <w:r w:rsidR="00A22983" w:rsidRPr="009762BB">
        <w:rPr>
          <w:sz w:val="24"/>
          <w:szCs w:val="24"/>
        </w:rPr>
        <w:t xml:space="preserve"> </w:t>
      </w:r>
    </w:p>
    <w:p w:rsidR="006858C0" w:rsidRDefault="00A267BD" w:rsidP="009762BB">
      <w:pPr>
        <w:spacing w:after="120" w:line="240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Tools and Instrumen</w:t>
      </w:r>
      <w:r w:rsidR="0012155F" w:rsidRPr="009762BB">
        <w:rPr>
          <w:b/>
          <w:i/>
          <w:sz w:val="24"/>
          <w:szCs w:val="24"/>
        </w:rPr>
        <w:t>ts</w:t>
      </w:r>
      <w:r w:rsidR="00647E34" w:rsidRPr="009762BB">
        <w:rPr>
          <w:sz w:val="24"/>
          <w:szCs w:val="24"/>
        </w:rPr>
        <w:t xml:space="preserve"> are physical and cognitive tools that are used to carry</w:t>
      </w:r>
      <w:r w:rsidR="001806DA">
        <w:rPr>
          <w:sz w:val="24"/>
          <w:szCs w:val="24"/>
        </w:rPr>
        <w:t xml:space="preserve"> out the activity (e.g. workshops, research papers,</w:t>
      </w:r>
      <w:r>
        <w:rPr>
          <w:sz w:val="24"/>
          <w:szCs w:val="24"/>
        </w:rPr>
        <w:t xml:space="preserve"> strategies, policies and</w:t>
      </w:r>
      <w:r w:rsidR="00A22983" w:rsidRPr="009762BB">
        <w:rPr>
          <w:sz w:val="24"/>
          <w:szCs w:val="24"/>
        </w:rPr>
        <w:t xml:space="preserve"> indicators or monitoring tools</w:t>
      </w:r>
      <w:r w:rsidR="00647E34" w:rsidRPr="009762BB">
        <w:rPr>
          <w:sz w:val="24"/>
          <w:szCs w:val="24"/>
        </w:rPr>
        <w:t>).</w:t>
      </w:r>
    </w:p>
    <w:p w:rsidR="00647E34" w:rsidRDefault="00647E34" w:rsidP="009762BB">
      <w:pPr>
        <w:spacing w:after="120" w:line="240" w:lineRule="auto"/>
        <w:jc w:val="both"/>
        <w:rPr>
          <w:sz w:val="24"/>
          <w:szCs w:val="24"/>
        </w:rPr>
      </w:pPr>
      <w:r w:rsidRPr="009762BB">
        <w:rPr>
          <w:b/>
          <w:i/>
          <w:sz w:val="24"/>
          <w:szCs w:val="24"/>
        </w:rPr>
        <w:t>Context</w:t>
      </w:r>
      <w:r w:rsidR="0012155F" w:rsidRPr="009762BB">
        <w:rPr>
          <w:i/>
          <w:sz w:val="24"/>
          <w:szCs w:val="24"/>
        </w:rPr>
        <w:t xml:space="preserve"> </w:t>
      </w:r>
      <w:r w:rsidRPr="009762BB">
        <w:rPr>
          <w:sz w:val="24"/>
          <w:szCs w:val="24"/>
        </w:rPr>
        <w:t xml:space="preserve">refers to the characteristics of the social setting or environment in which the activity is </w:t>
      </w:r>
      <w:r w:rsidR="00A22983" w:rsidRPr="009762BB">
        <w:rPr>
          <w:sz w:val="24"/>
          <w:szCs w:val="24"/>
        </w:rPr>
        <w:t>carried out</w:t>
      </w:r>
      <w:r w:rsidRPr="009762BB">
        <w:rPr>
          <w:sz w:val="24"/>
          <w:szCs w:val="24"/>
        </w:rPr>
        <w:t xml:space="preserve"> </w:t>
      </w:r>
      <w:r w:rsidR="00A22983" w:rsidRPr="009762BB">
        <w:rPr>
          <w:sz w:val="24"/>
          <w:szCs w:val="24"/>
        </w:rPr>
        <w:t xml:space="preserve">(e.g. </w:t>
      </w:r>
      <w:r w:rsidRPr="009762BB">
        <w:rPr>
          <w:sz w:val="24"/>
          <w:szCs w:val="24"/>
        </w:rPr>
        <w:t>soc</w:t>
      </w:r>
      <w:r w:rsidR="00782C44" w:rsidRPr="009762BB">
        <w:rPr>
          <w:sz w:val="24"/>
          <w:szCs w:val="24"/>
        </w:rPr>
        <w:t>ial</w:t>
      </w:r>
      <w:r w:rsidR="0012155F" w:rsidRPr="009762BB">
        <w:rPr>
          <w:sz w:val="24"/>
          <w:szCs w:val="24"/>
        </w:rPr>
        <w:t xml:space="preserve"> norms or rules,</w:t>
      </w:r>
      <w:r w:rsidRPr="009762BB">
        <w:rPr>
          <w:sz w:val="24"/>
          <w:szCs w:val="24"/>
        </w:rPr>
        <w:t xml:space="preserve"> </w:t>
      </w:r>
      <w:r w:rsidR="006858C0">
        <w:rPr>
          <w:sz w:val="24"/>
          <w:szCs w:val="24"/>
        </w:rPr>
        <w:t>school ethos</w:t>
      </w:r>
      <w:r w:rsidR="00782C44" w:rsidRPr="009762BB">
        <w:rPr>
          <w:sz w:val="24"/>
          <w:szCs w:val="24"/>
        </w:rPr>
        <w:t>, support</w:t>
      </w:r>
      <w:r w:rsidR="0012155F" w:rsidRPr="009762BB">
        <w:rPr>
          <w:sz w:val="24"/>
          <w:szCs w:val="24"/>
        </w:rPr>
        <w:t xml:space="preserve"> </w:t>
      </w:r>
      <w:r w:rsidR="00844FBD" w:rsidRPr="009762BB">
        <w:rPr>
          <w:sz w:val="24"/>
          <w:szCs w:val="24"/>
        </w:rPr>
        <w:t xml:space="preserve">systems </w:t>
      </w:r>
      <w:r w:rsidR="0012155F" w:rsidRPr="009762BB">
        <w:rPr>
          <w:sz w:val="24"/>
          <w:szCs w:val="24"/>
        </w:rPr>
        <w:t>or</w:t>
      </w:r>
      <w:r w:rsidRPr="009762BB">
        <w:rPr>
          <w:sz w:val="24"/>
          <w:szCs w:val="24"/>
        </w:rPr>
        <w:t xml:space="preserve"> </w:t>
      </w:r>
      <w:r w:rsidR="006858C0">
        <w:rPr>
          <w:sz w:val="24"/>
          <w:szCs w:val="24"/>
        </w:rPr>
        <w:t xml:space="preserve">physical </w:t>
      </w:r>
      <w:r w:rsidR="0012155F" w:rsidRPr="009762BB">
        <w:rPr>
          <w:sz w:val="24"/>
          <w:szCs w:val="24"/>
        </w:rPr>
        <w:t>s</w:t>
      </w:r>
      <w:r w:rsidR="006858C0">
        <w:rPr>
          <w:sz w:val="24"/>
          <w:szCs w:val="24"/>
        </w:rPr>
        <w:t>paces</w:t>
      </w:r>
      <w:r w:rsidR="0012155F" w:rsidRPr="009762BB">
        <w:rPr>
          <w:sz w:val="24"/>
          <w:szCs w:val="24"/>
        </w:rPr>
        <w:t>)</w:t>
      </w:r>
      <w:r w:rsidRPr="009762BB">
        <w:rPr>
          <w:sz w:val="24"/>
          <w:szCs w:val="24"/>
        </w:rPr>
        <w:t xml:space="preserve">. </w:t>
      </w:r>
    </w:p>
    <w:p w:rsidR="00946142" w:rsidRPr="001F547F" w:rsidRDefault="001F547F" w:rsidP="006858C0">
      <w:pPr>
        <w:rPr>
          <w:b/>
          <w:sz w:val="28"/>
          <w:szCs w:val="28"/>
          <w:lang w:eastAsia="en-GB"/>
        </w:rPr>
      </w:pPr>
      <w:r w:rsidRPr="001F547F">
        <w:rPr>
          <w:b/>
          <w:sz w:val="28"/>
          <w:szCs w:val="28"/>
          <w:lang w:eastAsia="en-GB"/>
        </w:rPr>
        <w:lastRenderedPageBreak/>
        <w:t>Example of</w:t>
      </w:r>
      <w:r w:rsidR="00975C03" w:rsidRPr="001F547F">
        <w:rPr>
          <w:b/>
          <w:sz w:val="28"/>
          <w:szCs w:val="28"/>
          <w:lang w:eastAsia="en-GB"/>
        </w:rPr>
        <w:t xml:space="preserve"> how </w:t>
      </w:r>
      <w:r>
        <w:rPr>
          <w:b/>
          <w:sz w:val="28"/>
          <w:szCs w:val="28"/>
          <w:lang w:eastAsia="en-GB"/>
        </w:rPr>
        <w:t>the tool</w:t>
      </w:r>
      <w:r w:rsidR="00A267BD">
        <w:rPr>
          <w:b/>
          <w:sz w:val="28"/>
          <w:szCs w:val="28"/>
          <w:lang w:eastAsia="en-GB"/>
        </w:rPr>
        <w:t xml:space="preserve"> is used</w:t>
      </w:r>
      <w:r w:rsidR="00975C03" w:rsidRPr="001F547F">
        <w:rPr>
          <w:b/>
          <w:sz w:val="28"/>
          <w:szCs w:val="28"/>
          <w:lang w:eastAsia="en-GB"/>
        </w:rPr>
        <w:t xml:space="preserve"> </w:t>
      </w:r>
      <w:r w:rsidR="00A267BD">
        <w:rPr>
          <w:b/>
          <w:sz w:val="28"/>
          <w:szCs w:val="28"/>
          <w:lang w:eastAsia="en-GB"/>
        </w:rPr>
        <w:t xml:space="preserve">for </w:t>
      </w:r>
      <w:r w:rsidRPr="001F547F">
        <w:rPr>
          <w:b/>
          <w:sz w:val="28"/>
          <w:szCs w:val="28"/>
          <w:lang w:eastAsia="en-GB"/>
        </w:rPr>
        <w:t>professional</w:t>
      </w:r>
      <w:r w:rsidR="00975C03" w:rsidRPr="001F547F">
        <w:rPr>
          <w:b/>
          <w:sz w:val="28"/>
          <w:szCs w:val="28"/>
          <w:lang w:eastAsia="en-GB"/>
        </w:rPr>
        <w:t xml:space="preserve"> development and</w:t>
      </w:r>
      <w:r w:rsidR="006858C0" w:rsidRPr="001F547F">
        <w:rPr>
          <w:b/>
          <w:sz w:val="28"/>
          <w:szCs w:val="28"/>
          <w:lang w:eastAsia="en-GB"/>
        </w:rPr>
        <w:t xml:space="preserve"> research</w:t>
      </w:r>
      <w:r>
        <w:rPr>
          <w:b/>
          <w:sz w:val="28"/>
          <w:szCs w:val="28"/>
          <w:lang w:eastAsia="en-GB"/>
        </w:rPr>
        <w:t xml:space="preserve"> </w:t>
      </w:r>
    </w:p>
    <w:p w:rsidR="00F53EC6" w:rsidRDefault="00F53EC6" w:rsidP="00F53EC6">
      <w:pPr>
        <w:pStyle w:val="ListParagraph"/>
        <w:numPr>
          <w:ilvl w:val="0"/>
          <w:numId w:val="5"/>
        </w:numPr>
        <w:rPr>
          <w:sz w:val="24"/>
          <w:szCs w:val="24"/>
          <w:lang w:eastAsia="en-GB"/>
        </w:rPr>
      </w:pPr>
      <w:r w:rsidRPr="00F53EC6">
        <w:rPr>
          <w:b/>
          <w:sz w:val="24"/>
          <w:szCs w:val="24"/>
          <w:lang w:eastAsia="en-GB"/>
        </w:rPr>
        <w:t>Identif</w:t>
      </w:r>
      <w:r w:rsidR="00FD5B20">
        <w:rPr>
          <w:b/>
          <w:sz w:val="24"/>
          <w:szCs w:val="24"/>
          <w:lang w:eastAsia="en-GB"/>
        </w:rPr>
        <w:t>ication of the desired change or</w:t>
      </w:r>
      <w:r w:rsidRPr="00F53EC6">
        <w:rPr>
          <w:b/>
          <w:sz w:val="24"/>
          <w:szCs w:val="24"/>
          <w:lang w:eastAsia="en-GB"/>
        </w:rPr>
        <w:t xml:space="preserve"> outcome</w:t>
      </w:r>
      <w:r w:rsidRPr="00F53EC6">
        <w:rPr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eastAsia="en-GB"/>
        </w:rPr>
        <w:t>is t</w:t>
      </w:r>
      <w:r w:rsidRPr="00F53EC6">
        <w:rPr>
          <w:sz w:val="24"/>
          <w:szCs w:val="24"/>
          <w:lang w:eastAsia="en-GB"/>
        </w:rPr>
        <w:t xml:space="preserve">he first step in the </w:t>
      </w:r>
      <w:r>
        <w:rPr>
          <w:sz w:val="24"/>
          <w:szCs w:val="24"/>
          <w:lang w:eastAsia="en-GB"/>
        </w:rPr>
        <w:t>change mapping process</w:t>
      </w:r>
      <w:r w:rsidRPr="00F53EC6">
        <w:rPr>
          <w:sz w:val="24"/>
          <w:szCs w:val="24"/>
          <w:lang w:eastAsia="en-GB"/>
        </w:rPr>
        <w:t>. This can be part of an external change agend</w:t>
      </w:r>
      <w:r w:rsidR="00627D60">
        <w:rPr>
          <w:sz w:val="24"/>
          <w:szCs w:val="24"/>
          <w:lang w:eastAsia="en-GB"/>
        </w:rPr>
        <w:t>a that schools and teachers seek</w:t>
      </w:r>
      <w:r w:rsidRPr="00F53EC6">
        <w:rPr>
          <w:sz w:val="24"/>
          <w:szCs w:val="24"/>
          <w:lang w:eastAsia="en-GB"/>
        </w:rPr>
        <w:t xml:space="preserve"> to </w:t>
      </w:r>
      <w:r w:rsidR="00627D60">
        <w:rPr>
          <w:sz w:val="24"/>
          <w:szCs w:val="24"/>
          <w:lang w:eastAsia="en-GB"/>
        </w:rPr>
        <w:t>‘implement’ or a practitioner-</w:t>
      </w:r>
      <w:r w:rsidRPr="00F53EC6">
        <w:rPr>
          <w:sz w:val="24"/>
          <w:szCs w:val="24"/>
          <w:lang w:eastAsia="en-GB"/>
        </w:rPr>
        <w:t>identified need for change, or a combination of the two.</w:t>
      </w:r>
    </w:p>
    <w:p w:rsidR="00F53EC6" w:rsidRPr="00F53EC6" w:rsidRDefault="00F53EC6" w:rsidP="00F53EC6">
      <w:pPr>
        <w:rPr>
          <w:sz w:val="24"/>
          <w:szCs w:val="24"/>
          <w:lang w:eastAsia="en-GB"/>
        </w:rPr>
      </w:pPr>
      <w:r w:rsidRPr="00F53EC6">
        <w:rPr>
          <w:sz w:val="24"/>
          <w:szCs w:val="24"/>
          <w:lang w:eastAsia="en-GB"/>
        </w:rPr>
        <w:t xml:space="preserve">In this </w:t>
      </w:r>
      <w:proofErr w:type="gramStart"/>
      <w:r w:rsidRPr="00F53EC6">
        <w:rPr>
          <w:sz w:val="24"/>
          <w:szCs w:val="24"/>
          <w:lang w:eastAsia="en-GB"/>
        </w:rPr>
        <w:t>example</w:t>
      </w:r>
      <w:proofErr w:type="gramEnd"/>
      <w:r w:rsidRPr="00F53EC6">
        <w:rPr>
          <w:sz w:val="24"/>
          <w:szCs w:val="24"/>
          <w:lang w:eastAsia="en-GB"/>
        </w:rPr>
        <w:t xml:space="preserve"> a teacher from an Edinburgh-based secondary school invited us </w:t>
      </w:r>
      <w:r w:rsidR="00627D60">
        <w:rPr>
          <w:sz w:val="24"/>
          <w:szCs w:val="24"/>
          <w:lang w:eastAsia="en-GB"/>
        </w:rPr>
        <w:t>to</w:t>
      </w:r>
      <w:r w:rsidR="00794D3F">
        <w:rPr>
          <w:sz w:val="24"/>
          <w:szCs w:val="24"/>
          <w:lang w:eastAsia="en-GB"/>
        </w:rPr>
        <w:t xml:space="preserve"> support </w:t>
      </w:r>
      <w:r w:rsidRPr="00F53EC6">
        <w:rPr>
          <w:sz w:val="24"/>
          <w:szCs w:val="24"/>
          <w:lang w:eastAsia="en-GB"/>
        </w:rPr>
        <w:t xml:space="preserve">the change process in her school </w:t>
      </w:r>
      <w:r w:rsidR="00627D60">
        <w:rPr>
          <w:sz w:val="24"/>
          <w:szCs w:val="24"/>
          <w:lang w:eastAsia="en-GB"/>
        </w:rPr>
        <w:t>aiming at</w:t>
      </w:r>
      <w:r w:rsidRPr="00F53EC6">
        <w:rPr>
          <w:sz w:val="24"/>
          <w:szCs w:val="24"/>
          <w:lang w:eastAsia="en-GB"/>
        </w:rPr>
        <w:t xml:space="preserve"> </w:t>
      </w:r>
      <w:r w:rsidRPr="00F53EC6">
        <w:rPr>
          <w:i/>
          <w:sz w:val="24"/>
          <w:szCs w:val="24"/>
          <w:lang w:eastAsia="en-GB"/>
        </w:rPr>
        <w:t>‘</w:t>
      </w:r>
      <w:r w:rsidRPr="00FD5B20">
        <w:rPr>
          <w:i/>
          <w:sz w:val="24"/>
          <w:szCs w:val="24"/>
          <w:lang w:eastAsia="en-GB"/>
        </w:rPr>
        <w:t xml:space="preserve">closing the attainment gap while providing rich and diverse learning experiences and </w:t>
      </w:r>
      <w:r w:rsidR="00627D60" w:rsidRPr="00FD5B20">
        <w:rPr>
          <w:i/>
          <w:sz w:val="24"/>
          <w:szCs w:val="24"/>
          <w:lang w:eastAsia="en-GB"/>
        </w:rPr>
        <w:t>positive relationships that we</w:t>
      </w:r>
      <w:r w:rsidRPr="00FD5B20">
        <w:rPr>
          <w:i/>
          <w:sz w:val="24"/>
          <w:szCs w:val="24"/>
          <w:lang w:eastAsia="en-GB"/>
        </w:rPr>
        <w:t xml:space="preserve"> value’</w:t>
      </w:r>
      <w:r w:rsidRPr="00F53EC6">
        <w:rPr>
          <w:i/>
          <w:sz w:val="24"/>
          <w:szCs w:val="24"/>
          <w:lang w:eastAsia="en-GB"/>
        </w:rPr>
        <w:t>.</w:t>
      </w:r>
    </w:p>
    <w:p w:rsidR="008A2AC0" w:rsidRDefault="00F53EC6" w:rsidP="008A2AC0">
      <w:pPr>
        <w:pStyle w:val="ListParagraph"/>
        <w:numPr>
          <w:ilvl w:val="0"/>
          <w:numId w:val="5"/>
        </w:numPr>
        <w:rPr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>Subject: w</w:t>
      </w:r>
      <w:r w:rsidRPr="00F53EC6">
        <w:rPr>
          <w:b/>
          <w:sz w:val="24"/>
          <w:szCs w:val="24"/>
          <w:lang w:eastAsia="en-GB"/>
        </w:rPr>
        <w:t>ho carries out the activity</w:t>
      </w:r>
      <w:r w:rsidR="008A2AC0">
        <w:rPr>
          <w:b/>
          <w:sz w:val="24"/>
          <w:szCs w:val="24"/>
          <w:lang w:eastAsia="en-GB"/>
        </w:rPr>
        <w:t>?</w:t>
      </w:r>
      <w:r>
        <w:rPr>
          <w:b/>
          <w:sz w:val="24"/>
          <w:szCs w:val="24"/>
          <w:lang w:eastAsia="en-GB"/>
        </w:rPr>
        <w:t xml:space="preserve"> </w:t>
      </w:r>
      <w:r w:rsidRPr="00F53EC6">
        <w:rPr>
          <w:sz w:val="24"/>
          <w:szCs w:val="24"/>
          <w:lang w:eastAsia="en-GB"/>
        </w:rPr>
        <w:t xml:space="preserve">The </w:t>
      </w:r>
      <w:r>
        <w:rPr>
          <w:sz w:val="24"/>
          <w:szCs w:val="24"/>
          <w:lang w:eastAsia="en-GB"/>
        </w:rPr>
        <w:t>tool can be used for map</w:t>
      </w:r>
      <w:r w:rsidR="00627D60">
        <w:rPr>
          <w:sz w:val="24"/>
          <w:szCs w:val="24"/>
          <w:lang w:eastAsia="en-GB"/>
        </w:rPr>
        <w:t>ping any kind of</w:t>
      </w:r>
      <w:r>
        <w:rPr>
          <w:sz w:val="24"/>
          <w:szCs w:val="24"/>
          <w:lang w:eastAsia="en-GB"/>
        </w:rPr>
        <w:t xml:space="preserve"> activity at any level, e.g</w:t>
      </w:r>
      <w:r w:rsidR="001F547F">
        <w:rPr>
          <w:sz w:val="24"/>
          <w:szCs w:val="24"/>
          <w:lang w:eastAsia="en-GB"/>
        </w:rPr>
        <w:t>.</w:t>
      </w:r>
      <w:r>
        <w:rPr>
          <w:sz w:val="24"/>
          <w:szCs w:val="24"/>
          <w:lang w:eastAsia="en-GB"/>
        </w:rPr>
        <w:t xml:space="preserve"> individual teacher, school, local </w:t>
      </w:r>
      <w:r w:rsidR="001F547F">
        <w:rPr>
          <w:sz w:val="24"/>
          <w:szCs w:val="24"/>
          <w:lang w:eastAsia="en-GB"/>
        </w:rPr>
        <w:t>authority</w:t>
      </w:r>
      <w:r w:rsidR="008A2AC0">
        <w:rPr>
          <w:sz w:val="24"/>
          <w:szCs w:val="24"/>
          <w:lang w:eastAsia="en-GB"/>
        </w:rPr>
        <w:t xml:space="preserve"> or country.</w:t>
      </w:r>
    </w:p>
    <w:p w:rsidR="008A2AC0" w:rsidRPr="008A2AC0" w:rsidRDefault="008A2AC0" w:rsidP="008A2AC0">
      <w:pPr>
        <w:rPr>
          <w:sz w:val="24"/>
          <w:szCs w:val="24"/>
          <w:lang w:eastAsia="en-GB"/>
        </w:rPr>
      </w:pPr>
      <w:r w:rsidRPr="008A2AC0">
        <w:rPr>
          <w:sz w:val="24"/>
          <w:szCs w:val="24"/>
          <w:lang w:eastAsia="en-GB"/>
        </w:rPr>
        <w:t>In this example the teacher led a series of consultations with the s</w:t>
      </w:r>
      <w:r w:rsidR="00627D60">
        <w:rPr>
          <w:sz w:val="24"/>
          <w:szCs w:val="24"/>
          <w:lang w:eastAsia="en-GB"/>
        </w:rPr>
        <w:t>c</w:t>
      </w:r>
      <w:r w:rsidRPr="008A2AC0">
        <w:rPr>
          <w:sz w:val="24"/>
          <w:szCs w:val="24"/>
          <w:lang w:eastAsia="en-GB"/>
        </w:rPr>
        <w:t xml:space="preserve">hool </w:t>
      </w:r>
      <w:r w:rsidR="00687CD6" w:rsidRPr="008A2AC0">
        <w:rPr>
          <w:sz w:val="24"/>
          <w:szCs w:val="24"/>
          <w:lang w:eastAsia="en-GB"/>
        </w:rPr>
        <w:t>colleagues</w:t>
      </w:r>
      <w:r w:rsidR="00687CD6">
        <w:rPr>
          <w:sz w:val="24"/>
          <w:szCs w:val="24"/>
          <w:lang w:eastAsia="en-GB"/>
        </w:rPr>
        <w:t xml:space="preserve"> </w:t>
      </w:r>
      <w:r w:rsidRPr="008A2AC0">
        <w:rPr>
          <w:sz w:val="24"/>
          <w:szCs w:val="24"/>
          <w:lang w:eastAsia="en-GB"/>
        </w:rPr>
        <w:t>and</w:t>
      </w:r>
      <w:r w:rsidR="00687CD6">
        <w:rPr>
          <w:sz w:val="24"/>
          <w:szCs w:val="24"/>
          <w:lang w:eastAsia="en-GB"/>
        </w:rPr>
        <w:t xml:space="preserve"> the head teacher</w:t>
      </w:r>
      <w:r w:rsidRPr="008A2AC0">
        <w:rPr>
          <w:sz w:val="24"/>
          <w:szCs w:val="24"/>
          <w:lang w:eastAsia="en-GB"/>
        </w:rPr>
        <w:t xml:space="preserve">. As a result </w:t>
      </w:r>
      <w:r w:rsidRPr="008A2AC0">
        <w:rPr>
          <w:i/>
          <w:sz w:val="24"/>
          <w:szCs w:val="24"/>
          <w:lang w:eastAsia="en-GB"/>
        </w:rPr>
        <w:t xml:space="preserve">a working group was formed of all the teachers from </w:t>
      </w:r>
      <w:r w:rsidR="00627D60">
        <w:rPr>
          <w:i/>
          <w:sz w:val="24"/>
          <w:szCs w:val="24"/>
          <w:lang w:eastAsia="en-GB"/>
        </w:rPr>
        <w:t>the school who</w:t>
      </w:r>
      <w:r w:rsidRPr="008A2AC0">
        <w:rPr>
          <w:i/>
          <w:sz w:val="24"/>
          <w:szCs w:val="24"/>
          <w:lang w:eastAsia="en-GB"/>
        </w:rPr>
        <w:t xml:space="preserve"> </w:t>
      </w:r>
      <w:r w:rsidR="001F547F" w:rsidRPr="008A2AC0">
        <w:rPr>
          <w:i/>
          <w:sz w:val="24"/>
          <w:szCs w:val="24"/>
          <w:lang w:eastAsia="en-GB"/>
        </w:rPr>
        <w:t>expressed</w:t>
      </w:r>
      <w:r w:rsidRPr="008A2AC0">
        <w:rPr>
          <w:i/>
          <w:sz w:val="24"/>
          <w:szCs w:val="24"/>
          <w:lang w:eastAsia="en-GB"/>
        </w:rPr>
        <w:t xml:space="preserve"> an interest in </w:t>
      </w:r>
      <w:r w:rsidR="001F547F" w:rsidRPr="008A2AC0">
        <w:rPr>
          <w:i/>
          <w:sz w:val="24"/>
          <w:szCs w:val="24"/>
          <w:lang w:eastAsia="en-GB"/>
        </w:rPr>
        <w:t>participating</w:t>
      </w:r>
      <w:r>
        <w:rPr>
          <w:sz w:val="24"/>
          <w:szCs w:val="24"/>
          <w:lang w:eastAsia="en-GB"/>
        </w:rPr>
        <w:t>.</w:t>
      </w:r>
    </w:p>
    <w:p w:rsidR="00BC49DC" w:rsidRDefault="00BC49DC" w:rsidP="00BC49DC">
      <w:pPr>
        <w:pStyle w:val="ListParagraph"/>
        <w:numPr>
          <w:ilvl w:val="0"/>
          <w:numId w:val="5"/>
        </w:numPr>
        <w:rPr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 xml:space="preserve">Object or focus of the activity </w:t>
      </w:r>
      <w:r>
        <w:rPr>
          <w:sz w:val="24"/>
          <w:szCs w:val="24"/>
          <w:lang w:eastAsia="en-GB"/>
        </w:rPr>
        <w:t>is defined by the subject in r</w:t>
      </w:r>
      <w:r w:rsidR="00627D60">
        <w:rPr>
          <w:sz w:val="24"/>
          <w:szCs w:val="24"/>
          <w:lang w:eastAsia="en-GB"/>
        </w:rPr>
        <w:t xml:space="preserve">elation to the </w:t>
      </w:r>
      <w:r>
        <w:rPr>
          <w:sz w:val="24"/>
          <w:szCs w:val="24"/>
          <w:lang w:eastAsia="en-GB"/>
        </w:rPr>
        <w:t xml:space="preserve">outcome. This can be done </w:t>
      </w:r>
      <w:r w:rsidR="001F547F">
        <w:rPr>
          <w:sz w:val="24"/>
          <w:szCs w:val="24"/>
          <w:lang w:eastAsia="en-GB"/>
        </w:rPr>
        <w:t>collaboratively</w:t>
      </w:r>
      <w:r>
        <w:rPr>
          <w:sz w:val="24"/>
          <w:szCs w:val="24"/>
          <w:lang w:eastAsia="en-GB"/>
        </w:rPr>
        <w:t xml:space="preserve"> between </w:t>
      </w:r>
      <w:r w:rsidR="001F547F">
        <w:rPr>
          <w:sz w:val="24"/>
          <w:szCs w:val="24"/>
          <w:lang w:eastAsia="en-GB"/>
        </w:rPr>
        <w:t>practitioners</w:t>
      </w:r>
      <w:r>
        <w:rPr>
          <w:sz w:val="24"/>
          <w:szCs w:val="24"/>
          <w:lang w:eastAsia="en-GB"/>
        </w:rPr>
        <w:t xml:space="preserve"> and resear</w:t>
      </w:r>
      <w:r w:rsidR="00687CD6">
        <w:rPr>
          <w:sz w:val="24"/>
          <w:szCs w:val="24"/>
          <w:lang w:eastAsia="en-GB"/>
        </w:rPr>
        <w:t>chers.</w:t>
      </w:r>
    </w:p>
    <w:p w:rsidR="00BC49DC" w:rsidRPr="0068325A" w:rsidRDefault="00687CD6" w:rsidP="00687CD6">
      <w:pPr>
        <w:rPr>
          <w:i/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In our example, the school staff and head teacher </w:t>
      </w:r>
      <w:r w:rsidR="00DA0F07">
        <w:rPr>
          <w:sz w:val="24"/>
          <w:szCs w:val="24"/>
          <w:lang w:eastAsia="en-GB"/>
        </w:rPr>
        <w:t xml:space="preserve">after </w:t>
      </w:r>
      <w:r w:rsidR="001F547F">
        <w:rPr>
          <w:sz w:val="24"/>
          <w:szCs w:val="24"/>
          <w:lang w:eastAsia="en-GB"/>
        </w:rPr>
        <w:t>discussions</w:t>
      </w:r>
      <w:r w:rsidRPr="006858C0">
        <w:rPr>
          <w:sz w:val="24"/>
          <w:szCs w:val="24"/>
          <w:lang w:eastAsia="en-GB"/>
        </w:rPr>
        <w:t xml:space="preserve"> with</w:t>
      </w:r>
      <w:r>
        <w:rPr>
          <w:sz w:val="24"/>
          <w:szCs w:val="24"/>
          <w:lang w:eastAsia="en-GB"/>
        </w:rPr>
        <w:t xml:space="preserve"> the</w:t>
      </w:r>
      <w:r w:rsidRPr="006858C0">
        <w:rPr>
          <w:sz w:val="24"/>
          <w:szCs w:val="24"/>
          <w:lang w:eastAsia="en-GB"/>
        </w:rPr>
        <w:t xml:space="preserve"> researchers </w:t>
      </w:r>
      <w:r>
        <w:rPr>
          <w:sz w:val="24"/>
          <w:szCs w:val="24"/>
          <w:lang w:eastAsia="en-GB"/>
        </w:rPr>
        <w:t xml:space="preserve">decided to </w:t>
      </w:r>
      <w:r w:rsidRPr="0068325A">
        <w:rPr>
          <w:i/>
          <w:sz w:val="24"/>
          <w:szCs w:val="24"/>
          <w:lang w:eastAsia="en-GB"/>
        </w:rPr>
        <w:t xml:space="preserve">focus on developing students’ critical literacy and teacher agency for working inclusively with all students (rather than focusing on some). </w:t>
      </w:r>
    </w:p>
    <w:p w:rsidR="008A2AC0" w:rsidRPr="00BC49DC" w:rsidRDefault="008A2AC0" w:rsidP="008A2AC0">
      <w:pPr>
        <w:pStyle w:val="ListParagraph"/>
        <w:numPr>
          <w:ilvl w:val="0"/>
          <w:numId w:val="5"/>
        </w:numPr>
        <w:rPr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>T</w:t>
      </w:r>
      <w:r w:rsidR="00FD5B20">
        <w:rPr>
          <w:b/>
          <w:sz w:val="24"/>
          <w:szCs w:val="24"/>
          <w:lang w:eastAsia="en-GB"/>
        </w:rPr>
        <w:t>ools and Instrument</w:t>
      </w:r>
      <w:r>
        <w:rPr>
          <w:b/>
          <w:sz w:val="24"/>
          <w:szCs w:val="24"/>
          <w:lang w:eastAsia="en-GB"/>
        </w:rPr>
        <w:t xml:space="preserve">s </w:t>
      </w:r>
      <w:r w:rsidR="00627D60">
        <w:rPr>
          <w:sz w:val="24"/>
          <w:szCs w:val="24"/>
          <w:lang w:eastAsia="en-GB"/>
        </w:rPr>
        <w:t>can</w:t>
      </w:r>
      <w:r w:rsidR="00BC49DC">
        <w:rPr>
          <w:sz w:val="24"/>
          <w:szCs w:val="24"/>
          <w:lang w:eastAsia="en-GB"/>
        </w:rPr>
        <w:t xml:space="preserve"> </w:t>
      </w:r>
      <w:r w:rsidR="00687CD6">
        <w:rPr>
          <w:sz w:val="24"/>
          <w:szCs w:val="24"/>
          <w:lang w:eastAsia="en-GB"/>
        </w:rPr>
        <w:t>be any kind of ‘intervention’ that might be put in place and</w:t>
      </w:r>
      <w:r w:rsidR="00DA0F07">
        <w:rPr>
          <w:sz w:val="24"/>
          <w:szCs w:val="24"/>
          <w:lang w:eastAsia="en-GB"/>
        </w:rPr>
        <w:t>/or tools for</w:t>
      </w:r>
      <w:r w:rsidR="00687CD6">
        <w:rPr>
          <w:sz w:val="24"/>
          <w:szCs w:val="24"/>
          <w:lang w:eastAsia="en-GB"/>
        </w:rPr>
        <w:t xml:space="preserve"> </w:t>
      </w:r>
      <w:r w:rsidR="00DA0F07">
        <w:rPr>
          <w:sz w:val="24"/>
          <w:szCs w:val="24"/>
          <w:lang w:eastAsia="en-GB"/>
        </w:rPr>
        <w:t xml:space="preserve">collecting and </w:t>
      </w:r>
      <w:r w:rsidR="001F547F">
        <w:rPr>
          <w:sz w:val="24"/>
          <w:szCs w:val="24"/>
          <w:lang w:eastAsia="en-GB"/>
        </w:rPr>
        <w:t>analysing</w:t>
      </w:r>
      <w:r w:rsidR="00687CD6">
        <w:rPr>
          <w:sz w:val="24"/>
          <w:szCs w:val="24"/>
          <w:lang w:eastAsia="en-GB"/>
        </w:rPr>
        <w:t xml:space="preserve"> evidence about </w:t>
      </w:r>
      <w:r w:rsidR="00687CD6" w:rsidRPr="00BC49DC">
        <w:rPr>
          <w:sz w:val="24"/>
          <w:szCs w:val="24"/>
          <w:lang w:eastAsia="en-GB"/>
        </w:rPr>
        <w:t>change</w:t>
      </w:r>
      <w:r w:rsidR="00687CD6">
        <w:rPr>
          <w:sz w:val="24"/>
          <w:szCs w:val="24"/>
          <w:lang w:eastAsia="en-GB"/>
        </w:rPr>
        <w:t xml:space="preserve"> in outcome.</w:t>
      </w:r>
    </w:p>
    <w:p w:rsidR="00687CD6" w:rsidRPr="00DA0F07" w:rsidRDefault="00DA0F07" w:rsidP="00DA0F07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This school </w:t>
      </w:r>
      <w:r w:rsidR="00687CD6" w:rsidRPr="00DA0F07">
        <w:rPr>
          <w:sz w:val="24"/>
          <w:szCs w:val="24"/>
          <w:lang w:eastAsia="en-GB"/>
        </w:rPr>
        <w:t xml:space="preserve">invited the university staff </w:t>
      </w:r>
      <w:r>
        <w:rPr>
          <w:sz w:val="24"/>
          <w:szCs w:val="24"/>
          <w:lang w:eastAsia="en-GB"/>
        </w:rPr>
        <w:t xml:space="preserve">to conduct workshops </w:t>
      </w:r>
      <w:r w:rsidR="00627D60">
        <w:rPr>
          <w:sz w:val="24"/>
          <w:szCs w:val="24"/>
          <w:lang w:eastAsia="en-GB"/>
        </w:rPr>
        <w:t>on</w:t>
      </w:r>
      <w:r>
        <w:rPr>
          <w:sz w:val="24"/>
          <w:szCs w:val="24"/>
          <w:lang w:eastAsia="en-GB"/>
        </w:rPr>
        <w:t xml:space="preserve"> critical literacy and inclusive pedagogy, and </w:t>
      </w:r>
      <w:r w:rsidR="00627D60">
        <w:rPr>
          <w:sz w:val="24"/>
          <w:szCs w:val="24"/>
          <w:lang w:eastAsia="en-GB"/>
        </w:rPr>
        <w:t>provide</w:t>
      </w:r>
      <w:r>
        <w:rPr>
          <w:sz w:val="24"/>
          <w:szCs w:val="24"/>
          <w:lang w:eastAsia="en-GB"/>
        </w:rPr>
        <w:t xml:space="preserve"> </w:t>
      </w:r>
      <w:r w:rsidRPr="0068325A">
        <w:rPr>
          <w:i/>
          <w:sz w:val="24"/>
          <w:szCs w:val="24"/>
          <w:lang w:eastAsia="en-GB"/>
        </w:rPr>
        <w:t>tools for documenting change in</w:t>
      </w:r>
      <w:r w:rsidR="00687CD6" w:rsidRPr="0068325A">
        <w:rPr>
          <w:i/>
          <w:sz w:val="24"/>
          <w:szCs w:val="24"/>
          <w:lang w:eastAsia="en-GB"/>
        </w:rPr>
        <w:t xml:space="preserve"> teacher agency</w:t>
      </w:r>
      <w:r w:rsidRPr="0068325A">
        <w:rPr>
          <w:i/>
          <w:sz w:val="24"/>
          <w:szCs w:val="24"/>
          <w:lang w:eastAsia="en-GB"/>
        </w:rPr>
        <w:t xml:space="preserve"> over time (survey and reflective log</w:t>
      </w:r>
      <w:r w:rsidR="00A50BE9" w:rsidRPr="0068325A">
        <w:rPr>
          <w:i/>
          <w:sz w:val="24"/>
          <w:szCs w:val="24"/>
          <w:lang w:eastAsia="en-GB"/>
        </w:rPr>
        <w:t xml:space="preserve"> focusing on teachers’ beliefs, practices and interaction with others</w:t>
      </w:r>
      <w:r w:rsidR="00A50BE9" w:rsidRPr="006858C0">
        <w:rPr>
          <w:sz w:val="24"/>
          <w:szCs w:val="24"/>
          <w:lang w:eastAsia="en-GB"/>
        </w:rPr>
        <w:t>)</w:t>
      </w:r>
      <w:r w:rsidR="00687CD6" w:rsidRPr="00DA0F07">
        <w:rPr>
          <w:sz w:val="24"/>
          <w:szCs w:val="24"/>
          <w:lang w:eastAsia="en-GB"/>
        </w:rPr>
        <w:t>.</w:t>
      </w:r>
      <w:r>
        <w:rPr>
          <w:sz w:val="24"/>
          <w:szCs w:val="24"/>
          <w:lang w:eastAsia="en-GB"/>
        </w:rPr>
        <w:t xml:space="preserve"> The next step is to define the ways </w:t>
      </w:r>
      <w:r w:rsidR="00627D60">
        <w:rPr>
          <w:sz w:val="24"/>
          <w:szCs w:val="24"/>
          <w:lang w:eastAsia="en-GB"/>
        </w:rPr>
        <w:t>of linking</w:t>
      </w:r>
      <w:r>
        <w:rPr>
          <w:sz w:val="24"/>
          <w:szCs w:val="24"/>
          <w:lang w:eastAsia="en-GB"/>
        </w:rPr>
        <w:t xml:space="preserve"> change in teachers’</w:t>
      </w:r>
      <w:r w:rsidR="00627D60">
        <w:rPr>
          <w:sz w:val="24"/>
          <w:szCs w:val="24"/>
          <w:lang w:eastAsia="en-GB"/>
        </w:rPr>
        <w:t xml:space="preserve"> practices to</w:t>
      </w:r>
      <w:r>
        <w:rPr>
          <w:sz w:val="24"/>
          <w:szCs w:val="24"/>
          <w:lang w:eastAsia="en-GB"/>
        </w:rPr>
        <w:t xml:space="preserve"> student outcomes. </w:t>
      </w:r>
    </w:p>
    <w:p w:rsidR="00A50BE9" w:rsidRDefault="00DA0F07" w:rsidP="008A2AC0">
      <w:pPr>
        <w:pStyle w:val="ListParagraph"/>
        <w:numPr>
          <w:ilvl w:val="0"/>
          <w:numId w:val="5"/>
        </w:numPr>
        <w:rPr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 xml:space="preserve">Context </w:t>
      </w:r>
      <w:r>
        <w:rPr>
          <w:sz w:val="24"/>
          <w:szCs w:val="24"/>
          <w:lang w:eastAsia="en-GB"/>
        </w:rPr>
        <w:t xml:space="preserve">refers both to the broader institutional </w:t>
      </w:r>
      <w:r w:rsidR="00A50BE9">
        <w:rPr>
          <w:sz w:val="24"/>
          <w:szCs w:val="24"/>
          <w:lang w:eastAsia="en-GB"/>
        </w:rPr>
        <w:t xml:space="preserve">context or </w:t>
      </w:r>
      <w:r>
        <w:rPr>
          <w:sz w:val="24"/>
          <w:szCs w:val="24"/>
          <w:lang w:eastAsia="en-GB"/>
        </w:rPr>
        <w:t>policy</w:t>
      </w:r>
      <w:r w:rsidR="00A50BE9">
        <w:rPr>
          <w:sz w:val="24"/>
          <w:szCs w:val="24"/>
          <w:lang w:eastAsia="en-GB"/>
        </w:rPr>
        <w:t xml:space="preserve"> (e.g. Improving attainment </w:t>
      </w:r>
      <w:r w:rsidR="001F547F">
        <w:rPr>
          <w:sz w:val="24"/>
          <w:szCs w:val="24"/>
          <w:lang w:eastAsia="en-GB"/>
        </w:rPr>
        <w:t>strategy</w:t>
      </w:r>
      <w:r w:rsidR="00A50BE9">
        <w:rPr>
          <w:sz w:val="24"/>
          <w:szCs w:val="24"/>
          <w:lang w:eastAsia="en-GB"/>
        </w:rPr>
        <w:t xml:space="preserve"> and GIRFEC in Scotland) and to the relational </w:t>
      </w:r>
      <w:r w:rsidR="00627D60">
        <w:rPr>
          <w:sz w:val="24"/>
          <w:szCs w:val="24"/>
          <w:lang w:eastAsia="en-GB"/>
        </w:rPr>
        <w:t xml:space="preserve">school </w:t>
      </w:r>
      <w:r w:rsidR="001F547F">
        <w:rPr>
          <w:sz w:val="24"/>
          <w:szCs w:val="24"/>
          <w:lang w:eastAsia="en-GB"/>
        </w:rPr>
        <w:t>environment</w:t>
      </w:r>
      <w:r w:rsidR="00A50BE9">
        <w:rPr>
          <w:sz w:val="24"/>
          <w:szCs w:val="24"/>
          <w:lang w:eastAsia="en-GB"/>
        </w:rPr>
        <w:t xml:space="preserve"> that is partly shaped by the staff and students themselves.</w:t>
      </w:r>
    </w:p>
    <w:p w:rsidR="00A50BE9" w:rsidRPr="00A50BE9" w:rsidRDefault="00A50BE9" w:rsidP="00A50BE9">
      <w:p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In this project</w:t>
      </w:r>
      <w:r w:rsidR="00627D60">
        <w:rPr>
          <w:rStyle w:val="FootnoteReference"/>
          <w:b/>
          <w:sz w:val="24"/>
          <w:szCs w:val="24"/>
          <w:lang w:eastAsia="en-GB"/>
        </w:rPr>
        <w:footnoteReference w:id="3"/>
      </w:r>
      <w:r>
        <w:rPr>
          <w:sz w:val="24"/>
          <w:szCs w:val="24"/>
          <w:lang w:eastAsia="en-GB"/>
        </w:rPr>
        <w:t>, we are</w:t>
      </w:r>
      <w:r w:rsidR="00794D3F">
        <w:rPr>
          <w:sz w:val="24"/>
          <w:szCs w:val="24"/>
          <w:lang w:eastAsia="en-GB"/>
        </w:rPr>
        <w:t xml:space="preserve"> aiming to ‘make visible’ how</w:t>
      </w:r>
      <w:r>
        <w:rPr>
          <w:sz w:val="24"/>
          <w:szCs w:val="24"/>
          <w:lang w:eastAsia="en-GB"/>
        </w:rPr>
        <w:t xml:space="preserve"> </w:t>
      </w:r>
      <w:r w:rsidR="00794D3F">
        <w:rPr>
          <w:sz w:val="24"/>
          <w:szCs w:val="24"/>
          <w:lang w:eastAsia="en-GB"/>
        </w:rPr>
        <w:t xml:space="preserve">the school social contexts are partly shaped by the </w:t>
      </w:r>
      <w:r w:rsidR="00AA36DB">
        <w:rPr>
          <w:sz w:val="24"/>
          <w:szCs w:val="24"/>
          <w:lang w:eastAsia="en-GB"/>
        </w:rPr>
        <w:t xml:space="preserve">teachers and other </w:t>
      </w:r>
      <w:r w:rsidR="00794D3F">
        <w:rPr>
          <w:sz w:val="24"/>
          <w:szCs w:val="24"/>
          <w:lang w:eastAsia="en-GB"/>
        </w:rPr>
        <w:t>school staff themselves through their</w:t>
      </w:r>
      <w:r w:rsidR="00AA36DB">
        <w:rPr>
          <w:sz w:val="24"/>
          <w:szCs w:val="24"/>
          <w:lang w:eastAsia="en-GB"/>
        </w:rPr>
        <w:t xml:space="preserve"> day-to-day interactions with each other, with students and their families, and others in the community.</w:t>
      </w:r>
    </w:p>
    <w:p w:rsidR="00946142" w:rsidRPr="006858C0" w:rsidRDefault="001F547F" w:rsidP="006858C0">
      <w:pPr>
        <w:rPr>
          <w:noProof/>
          <w:sz w:val="24"/>
          <w:szCs w:val="24"/>
          <w:lang w:eastAsia="en-GB"/>
        </w:rPr>
      </w:pPr>
      <w:r w:rsidRPr="006858C0">
        <w:rPr>
          <w:sz w:val="24"/>
          <w:szCs w:val="24"/>
          <w:lang w:eastAsia="en-GB"/>
        </w:rPr>
        <w:t xml:space="preserve">For professional </w:t>
      </w:r>
      <w:r>
        <w:rPr>
          <w:sz w:val="24"/>
          <w:szCs w:val="24"/>
          <w:lang w:eastAsia="en-GB"/>
        </w:rPr>
        <w:t xml:space="preserve">development </w:t>
      </w:r>
      <w:proofErr w:type="gramStart"/>
      <w:r>
        <w:rPr>
          <w:sz w:val="24"/>
          <w:szCs w:val="24"/>
          <w:lang w:eastAsia="en-GB"/>
        </w:rPr>
        <w:t>purposes</w:t>
      </w:r>
      <w:proofErr w:type="gramEnd"/>
      <w:r>
        <w:rPr>
          <w:sz w:val="24"/>
          <w:szCs w:val="24"/>
          <w:lang w:eastAsia="en-GB"/>
        </w:rPr>
        <w:t xml:space="preserve"> the tool i</w:t>
      </w:r>
      <w:r w:rsidRPr="006858C0">
        <w:rPr>
          <w:sz w:val="24"/>
          <w:szCs w:val="24"/>
          <w:lang w:eastAsia="en-GB"/>
        </w:rPr>
        <w:t>s used to facilitate</w:t>
      </w:r>
      <w:r>
        <w:rPr>
          <w:sz w:val="24"/>
          <w:szCs w:val="24"/>
          <w:lang w:eastAsia="en-GB"/>
        </w:rPr>
        <w:t xml:space="preserve"> teachers’</w:t>
      </w:r>
      <w:r w:rsidRPr="006858C0">
        <w:rPr>
          <w:sz w:val="24"/>
          <w:szCs w:val="24"/>
          <w:lang w:eastAsia="en-GB"/>
        </w:rPr>
        <w:t xml:space="preserve"> individual and collective professional reflection. It helped teachers and me</w:t>
      </w:r>
      <w:r>
        <w:rPr>
          <w:sz w:val="24"/>
          <w:szCs w:val="24"/>
          <w:lang w:eastAsia="en-GB"/>
        </w:rPr>
        <w:t>mbers of the management</w:t>
      </w:r>
      <w:r w:rsidRPr="006858C0">
        <w:rPr>
          <w:sz w:val="24"/>
          <w:szCs w:val="24"/>
          <w:lang w:eastAsia="en-GB"/>
        </w:rPr>
        <w:t xml:space="preserve"> plan and reflect on their professional development goals in relation to a particular focus and commonly agreed </w:t>
      </w:r>
      <w:r w:rsidR="00FD5B20">
        <w:rPr>
          <w:sz w:val="24"/>
          <w:szCs w:val="24"/>
          <w:lang w:eastAsia="en-GB"/>
        </w:rPr>
        <w:t xml:space="preserve">outcome or </w:t>
      </w:r>
      <w:r w:rsidRPr="006858C0">
        <w:rPr>
          <w:sz w:val="24"/>
          <w:szCs w:val="24"/>
          <w:lang w:eastAsia="en-GB"/>
        </w:rPr>
        <w:t xml:space="preserve">direction of change. It also </w:t>
      </w:r>
      <w:r w:rsidR="00AA36DB">
        <w:rPr>
          <w:sz w:val="24"/>
          <w:szCs w:val="24"/>
          <w:lang w:eastAsia="en-GB"/>
        </w:rPr>
        <w:t xml:space="preserve">can </w:t>
      </w:r>
      <w:r w:rsidRPr="006858C0">
        <w:rPr>
          <w:sz w:val="24"/>
          <w:szCs w:val="24"/>
          <w:lang w:eastAsia="en-GB"/>
        </w:rPr>
        <w:t>crea</w:t>
      </w:r>
      <w:r w:rsidR="00AA36DB">
        <w:rPr>
          <w:sz w:val="24"/>
          <w:szCs w:val="24"/>
          <w:lang w:eastAsia="en-GB"/>
        </w:rPr>
        <w:t>te</w:t>
      </w:r>
      <w:bookmarkStart w:id="1" w:name="_GoBack"/>
      <w:bookmarkEnd w:id="1"/>
      <w:r w:rsidRPr="006858C0">
        <w:rPr>
          <w:sz w:val="24"/>
          <w:szCs w:val="24"/>
          <w:lang w:eastAsia="en-GB"/>
        </w:rPr>
        <w:t xml:space="preserve"> opportunities to negotiate the meaning of their individual and collective purposes and practices as agents of change within given community and broader </w:t>
      </w:r>
      <w:r>
        <w:rPr>
          <w:sz w:val="24"/>
          <w:szCs w:val="24"/>
          <w:lang w:eastAsia="en-GB"/>
        </w:rPr>
        <w:t>policy contexts.</w:t>
      </w:r>
    </w:p>
    <w:sectPr w:rsidR="00946142" w:rsidRPr="00685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459" w:rsidRDefault="00190459" w:rsidP="00190459">
      <w:pPr>
        <w:spacing w:after="0" w:line="240" w:lineRule="auto"/>
      </w:pPr>
      <w:r>
        <w:separator/>
      </w:r>
    </w:p>
  </w:endnote>
  <w:endnote w:type="continuationSeparator" w:id="0">
    <w:p w:rsidR="00190459" w:rsidRDefault="00190459" w:rsidP="0019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459" w:rsidRDefault="00190459" w:rsidP="00190459">
      <w:pPr>
        <w:spacing w:after="0" w:line="240" w:lineRule="auto"/>
      </w:pPr>
      <w:r>
        <w:separator/>
      </w:r>
    </w:p>
  </w:footnote>
  <w:footnote w:type="continuationSeparator" w:id="0">
    <w:p w:rsidR="00190459" w:rsidRDefault="00190459" w:rsidP="00190459">
      <w:pPr>
        <w:spacing w:after="0" w:line="240" w:lineRule="auto"/>
      </w:pPr>
      <w:r>
        <w:continuationSeparator/>
      </w:r>
    </w:p>
  </w:footnote>
  <w:footnote w:id="1">
    <w:p w:rsidR="00794D3F" w:rsidRPr="00794D3F" w:rsidRDefault="00EE7018" w:rsidP="00794D3F">
      <w:pPr>
        <w:pStyle w:val="NormalWeb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12155F">
        <w:rPr>
          <w:rStyle w:val="FootnoteReference"/>
          <w:sz w:val="20"/>
          <w:szCs w:val="20"/>
        </w:rPr>
        <w:footnoteRef/>
      </w:r>
      <w:r w:rsidRPr="0012155F">
        <w:rPr>
          <w:sz w:val="20"/>
          <w:szCs w:val="20"/>
        </w:rPr>
        <w:t xml:space="preserve"> </w:t>
      </w:r>
      <w:proofErr w:type="gramStart"/>
      <w:r w:rsidRPr="00794D3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The tool was </w:t>
      </w:r>
      <w:r w:rsidR="006858C0" w:rsidRPr="00794D3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originally </w:t>
      </w:r>
      <w:r w:rsidRPr="00794D3F">
        <w:rPr>
          <w:rFonts w:asciiTheme="minorHAnsi" w:eastAsiaTheme="minorHAnsi" w:hAnsiTheme="minorHAnsi" w:cstheme="minorBidi"/>
          <w:sz w:val="20"/>
          <w:szCs w:val="20"/>
          <w:lang w:eastAsia="en-US"/>
        </w:rPr>
        <w:t>developed for the Council o</w:t>
      </w:r>
      <w:r w:rsidR="00794D3F">
        <w:rPr>
          <w:rFonts w:asciiTheme="minorHAnsi" w:eastAsiaTheme="minorHAnsi" w:hAnsiTheme="minorHAnsi" w:cstheme="minorBidi"/>
          <w:sz w:val="20"/>
          <w:szCs w:val="20"/>
          <w:lang w:eastAsia="en-US"/>
        </w:rPr>
        <w:t>f Europe by</w:t>
      </w:r>
      <w:r w:rsidRPr="00794D3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proofErr w:type="spellStart"/>
      <w:r w:rsidRPr="00794D3F">
        <w:rPr>
          <w:rFonts w:asciiTheme="minorHAnsi" w:eastAsiaTheme="minorHAnsi" w:hAnsiTheme="minorHAnsi" w:cstheme="minorBidi"/>
          <w:sz w:val="20"/>
          <w:szCs w:val="20"/>
          <w:lang w:eastAsia="en-US"/>
        </w:rPr>
        <w:t>Hollenweger</w:t>
      </w:r>
      <w:proofErr w:type="spellEnd"/>
      <w:r w:rsidRPr="00794D3F">
        <w:rPr>
          <w:rFonts w:asciiTheme="minorHAnsi" w:eastAsiaTheme="minorHAnsi" w:hAnsiTheme="minorHAnsi" w:cstheme="minorBidi"/>
          <w:sz w:val="20"/>
          <w:szCs w:val="20"/>
          <w:lang w:eastAsia="en-US"/>
        </w:rPr>
        <w:t>, J., Pantić, N. &amp; L. Florian (2015)</w:t>
      </w:r>
      <w:proofErr w:type="gramEnd"/>
      <w:r w:rsidRPr="00794D3F">
        <w:rPr>
          <w:rFonts w:asciiTheme="minorHAnsi" w:eastAsiaTheme="minorHAnsi" w:hAnsiTheme="minorHAnsi" w:cstheme="minorBidi"/>
          <w:sz w:val="20"/>
          <w:szCs w:val="20"/>
          <w:lang w:eastAsia="en-US"/>
        </w:rPr>
        <w:t>. Tool to Upgrade Teacher Education Practices for Inclusive Education. Strasbourg: Council of Europe.</w:t>
      </w:r>
      <w:r w:rsidR="00794D3F" w:rsidRPr="00794D3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Available at: </w:t>
      </w:r>
      <w:hyperlink r:id="rId1" w:history="1">
        <w:r w:rsidR="00794D3F" w:rsidRPr="00A03FBB">
          <w:rPr>
            <w:rStyle w:val="Hyperlink"/>
            <w:rFonts w:asciiTheme="minorHAnsi" w:eastAsiaTheme="minorHAnsi" w:hAnsiTheme="minorHAnsi" w:cstheme="minorBidi"/>
            <w:sz w:val="20"/>
            <w:szCs w:val="20"/>
            <w:lang w:eastAsia="en-US"/>
          </w:rPr>
          <w:t>http://pjp-eu.coe.int/en/web/inclusive-education/documents</w:t>
        </w:r>
      </w:hyperlink>
      <w:r w:rsidR="00794D3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 </w:t>
      </w:r>
    </w:p>
  </w:footnote>
  <w:footnote w:id="2">
    <w:p w:rsidR="001E0BEB" w:rsidRDefault="001E0BEB" w:rsidP="0012155F">
      <w:pPr>
        <w:spacing w:after="120" w:line="240" w:lineRule="auto"/>
        <w:jc w:val="both"/>
        <w:rPr>
          <w:sz w:val="20"/>
          <w:szCs w:val="20"/>
        </w:rPr>
      </w:pPr>
      <w:r w:rsidRPr="0012155F">
        <w:rPr>
          <w:rStyle w:val="FootnoteReference"/>
          <w:sz w:val="20"/>
          <w:szCs w:val="20"/>
        </w:rPr>
        <w:footnoteRef/>
      </w:r>
      <w:r w:rsidRPr="0012155F">
        <w:rPr>
          <w:sz w:val="20"/>
          <w:szCs w:val="20"/>
        </w:rPr>
        <w:t xml:space="preserve"> </w:t>
      </w:r>
      <w:r w:rsidR="00294E28" w:rsidRPr="0012155F">
        <w:rPr>
          <w:sz w:val="20"/>
          <w:szCs w:val="20"/>
        </w:rPr>
        <w:t xml:space="preserve">The theoretical framework underpinning the tool is described </w:t>
      </w:r>
      <w:proofErr w:type="gramStart"/>
      <w:r w:rsidR="00294E28" w:rsidRPr="0012155F">
        <w:rPr>
          <w:sz w:val="20"/>
          <w:szCs w:val="20"/>
        </w:rPr>
        <w:t>in:</w:t>
      </w:r>
      <w:proofErr w:type="gramEnd"/>
      <w:r w:rsidR="00294E28" w:rsidRPr="0012155F">
        <w:rPr>
          <w:sz w:val="20"/>
          <w:szCs w:val="20"/>
        </w:rPr>
        <w:t xml:space="preserve"> </w:t>
      </w:r>
      <w:r w:rsidRPr="0012155F">
        <w:rPr>
          <w:sz w:val="20"/>
          <w:szCs w:val="20"/>
        </w:rPr>
        <w:t xml:space="preserve">Pantić, N. &amp; Florian, L. (2015). Developing teachers as agents of inclusion and social justice. </w:t>
      </w:r>
      <w:r w:rsidRPr="0012155F">
        <w:rPr>
          <w:i/>
          <w:sz w:val="20"/>
          <w:szCs w:val="20"/>
        </w:rPr>
        <w:t>Education Inquiry</w:t>
      </w:r>
      <w:r w:rsidRPr="0012155F">
        <w:rPr>
          <w:sz w:val="20"/>
          <w:szCs w:val="20"/>
        </w:rPr>
        <w:t xml:space="preserve">, 6(3), 333-351. </w:t>
      </w:r>
    </w:p>
    <w:p w:rsidR="00946142" w:rsidRPr="0012155F" w:rsidRDefault="00946142" w:rsidP="0012155F">
      <w:pPr>
        <w:spacing w:after="120" w:line="240" w:lineRule="auto"/>
        <w:jc w:val="both"/>
        <w:rPr>
          <w:sz w:val="20"/>
          <w:szCs w:val="20"/>
        </w:rPr>
      </w:pPr>
    </w:p>
    <w:p w:rsidR="00782C44" w:rsidRDefault="00782C44">
      <w:pPr>
        <w:pStyle w:val="FootnoteText"/>
      </w:pPr>
    </w:p>
  </w:footnote>
  <w:footnote w:id="3">
    <w:p w:rsidR="00627D60" w:rsidRDefault="00627D60" w:rsidP="00627D60">
      <w:pPr>
        <w:pStyle w:val="FootnoteText"/>
      </w:pPr>
      <w:r>
        <w:rPr>
          <w:rStyle w:val="FootnoteReference"/>
        </w:rPr>
        <w:footnoteRef/>
      </w:r>
      <w:r w:rsidR="00FD5B20">
        <w:t xml:space="preserve"> The e</w:t>
      </w:r>
      <w:r>
        <w:t>xample</w:t>
      </w:r>
      <w:r w:rsidR="00FD5B20">
        <w:t xml:space="preserve"> is</w:t>
      </w:r>
      <w:r>
        <w:t xml:space="preserve"> from the ESRC Impact Acceleration project ‘Making Visible Teacher Agency for Inclusion’</w:t>
      </w:r>
      <w:r w:rsidR="00FD5B2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2C"/>
    <w:multiLevelType w:val="hybridMultilevel"/>
    <w:tmpl w:val="2A5EA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E481D"/>
    <w:multiLevelType w:val="hybridMultilevel"/>
    <w:tmpl w:val="9FD2E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929DB"/>
    <w:multiLevelType w:val="hybridMultilevel"/>
    <w:tmpl w:val="C164B876"/>
    <w:lvl w:ilvl="0" w:tplc="08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0172E"/>
    <w:multiLevelType w:val="hybridMultilevel"/>
    <w:tmpl w:val="E49CF6A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414325E"/>
    <w:multiLevelType w:val="hybridMultilevel"/>
    <w:tmpl w:val="FF389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34"/>
    <w:rsid w:val="00026116"/>
    <w:rsid w:val="000D21BE"/>
    <w:rsid w:val="0012155F"/>
    <w:rsid w:val="001305E5"/>
    <w:rsid w:val="001806DA"/>
    <w:rsid w:val="00190459"/>
    <w:rsid w:val="001E0BEB"/>
    <w:rsid w:val="001F130F"/>
    <w:rsid w:val="001F547F"/>
    <w:rsid w:val="00294E28"/>
    <w:rsid w:val="003F2AFC"/>
    <w:rsid w:val="00450F94"/>
    <w:rsid w:val="00506EC2"/>
    <w:rsid w:val="0062355A"/>
    <w:rsid w:val="00627D60"/>
    <w:rsid w:val="00630885"/>
    <w:rsid w:val="00642D9A"/>
    <w:rsid w:val="00647E34"/>
    <w:rsid w:val="0068325A"/>
    <w:rsid w:val="006858C0"/>
    <w:rsid w:val="00687CD6"/>
    <w:rsid w:val="006C7C96"/>
    <w:rsid w:val="006E3B3C"/>
    <w:rsid w:val="00776342"/>
    <w:rsid w:val="00782C44"/>
    <w:rsid w:val="00794D3F"/>
    <w:rsid w:val="007A3BEC"/>
    <w:rsid w:val="007E51BD"/>
    <w:rsid w:val="0080228D"/>
    <w:rsid w:val="00844FBD"/>
    <w:rsid w:val="00871737"/>
    <w:rsid w:val="008A2AC0"/>
    <w:rsid w:val="00910778"/>
    <w:rsid w:val="00946142"/>
    <w:rsid w:val="00975C03"/>
    <w:rsid w:val="009762BB"/>
    <w:rsid w:val="00A22983"/>
    <w:rsid w:val="00A267BD"/>
    <w:rsid w:val="00A50BE9"/>
    <w:rsid w:val="00A7059D"/>
    <w:rsid w:val="00AA36DB"/>
    <w:rsid w:val="00B7551D"/>
    <w:rsid w:val="00BC49DC"/>
    <w:rsid w:val="00D83E90"/>
    <w:rsid w:val="00DA0F07"/>
    <w:rsid w:val="00EE7018"/>
    <w:rsid w:val="00F53EC6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0CCF5"/>
  <w15:chartTrackingRefBased/>
  <w15:docId w15:val="{19F84B02-E5BF-4D9B-8F46-FA0C357B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47E34"/>
    <w:pPr>
      <w:spacing w:after="200" w:line="240" w:lineRule="auto"/>
      <w:jc w:val="both"/>
    </w:pPr>
    <w:rPr>
      <w:i/>
      <w:iCs/>
      <w:color w:val="44546A" w:themeColor="text2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04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04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0459"/>
    <w:rPr>
      <w:vertAlign w:val="superscript"/>
    </w:rPr>
  </w:style>
  <w:style w:type="paragraph" w:styleId="ListParagraph">
    <w:name w:val="List Paragraph"/>
    <w:basedOn w:val="Normal"/>
    <w:uiPriority w:val="34"/>
    <w:qFormat/>
    <w:rsid w:val="00450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E28"/>
  </w:style>
  <w:style w:type="paragraph" w:styleId="Footer">
    <w:name w:val="footer"/>
    <w:basedOn w:val="Normal"/>
    <w:link w:val="FooterChar"/>
    <w:uiPriority w:val="99"/>
    <w:unhideWhenUsed/>
    <w:rsid w:val="00294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E28"/>
  </w:style>
  <w:style w:type="paragraph" w:styleId="BalloonText">
    <w:name w:val="Balloon Text"/>
    <w:basedOn w:val="Normal"/>
    <w:link w:val="BalloonTextChar"/>
    <w:uiPriority w:val="99"/>
    <w:semiHidden/>
    <w:unhideWhenUsed/>
    <w:rsid w:val="00844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FBD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46142"/>
  </w:style>
  <w:style w:type="paragraph" w:styleId="NoSpacing">
    <w:name w:val="No Spacing"/>
    <w:link w:val="NoSpacingChar"/>
    <w:uiPriority w:val="99"/>
    <w:qFormat/>
    <w:rsid w:val="0094614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94D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jp-eu.coe.int/en/web/inclusive-education/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9F9F8-90A4-49F9-95B0-8FEE79A8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PANTIC Natasa</dc:creator>
  <cp:keywords/>
  <dc:description/>
  <cp:lastModifiedBy>PANTIC Natasa</cp:lastModifiedBy>
  <cp:revision>6</cp:revision>
  <cp:lastPrinted>2017-06-26T13:11:00Z</cp:lastPrinted>
  <dcterms:created xsi:type="dcterms:W3CDTF">2017-06-22T11:58:00Z</dcterms:created>
  <dcterms:modified xsi:type="dcterms:W3CDTF">2017-08-16T15:08:00Z</dcterms:modified>
</cp:coreProperties>
</file>